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90" w:rsidRPr="003C33D5" w:rsidRDefault="008C6790" w:rsidP="00F06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3D5">
        <w:rPr>
          <w:rFonts w:ascii="Times New Roman" w:hAnsi="Times New Roman" w:cs="Times New Roman"/>
          <w:sz w:val="24"/>
          <w:szCs w:val="24"/>
        </w:rPr>
        <w:t>ПЕРЕЧЕНЬ</w:t>
      </w:r>
    </w:p>
    <w:p w:rsidR="008C6790" w:rsidRPr="003C33D5" w:rsidRDefault="008C6790" w:rsidP="00F06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3D5">
        <w:rPr>
          <w:rFonts w:ascii="Times New Roman" w:hAnsi="Times New Roman" w:cs="Times New Roman"/>
          <w:sz w:val="24"/>
          <w:szCs w:val="24"/>
        </w:rPr>
        <w:t>МУНИЦИПАЛЬНОГО ИМУЩЕСТВА В СОСТАВЕ</w:t>
      </w:r>
    </w:p>
    <w:p w:rsidR="008C6790" w:rsidRPr="003C33D5" w:rsidRDefault="008C6790" w:rsidP="00F06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3D5">
        <w:rPr>
          <w:rFonts w:ascii="Times New Roman" w:hAnsi="Times New Roman" w:cs="Times New Roman"/>
          <w:sz w:val="24"/>
          <w:szCs w:val="24"/>
        </w:rPr>
        <w:t>ПОИМЕНОВАННЫХ НЕДВИЖИМЫХ И ДВИЖИМЫХ ОБЪЕКТОВ</w:t>
      </w:r>
    </w:p>
    <w:p w:rsidR="008C6790" w:rsidRDefault="008C6790" w:rsidP="00F06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3D5">
        <w:rPr>
          <w:rFonts w:ascii="Times New Roman" w:hAnsi="Times New Roman" w:cs="Times New Roman"/>
          <w:sz w:val="24"/>
          <w:szCs w:val="24"/>
        </w:rPr>
        <w:t xml:space="preserve"> ПОЛИГОНА ТВЕРДЫХ БЫТОВЫХ ОТХОДОВ</w:t>
      </w:r>
    </w:p>
    <w:p w:rsidR="008C6790" w:rsidRPr="003C33D5" w:rsidRDefault="008C6790" w:rsidP="00F06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63"/>
        <w:gridCol w:w="3960"/>
      </w:tblGrid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ind w:right="-288"/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Адрес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3" w:type="dxa"/>
          </w:tcPr>
          <w:p w:rsidR="008C6790" w:rsidRDefault="008C6790" w:rsidP="003C33D5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Полигон твердых бытовых отходов.</w:t>
            </w:r>
          </w:p>
          <w:p w:rsidR="008C6790" w:rsidRPr="003C33D5" w:rsidRDefault="008C6790" w:rsidP="003C33D5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Кадастровый номер сооружения 38:11:091501:16.</w:t>
            </w:r>
          </w:p>
          <w:p w:rsidR="008C6790" w:rsidRPr="003C33D5" w:rsidRDefault="008C6790" w:rsidP="003C33D5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 xml:space="preserve">Площадь застройки </w:t>
            </w:r>
          </w:p>
          <w:p w:rsidR="008C6790" w:rsidRPr="003C33D5" w:rsidRDefault="008C6790" w:rsidP="003C33D5">
            <w:pPr>
              <w:tabs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94940 кв.м.</w:t>
            </w:r>
          </w:p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Иркутская область, Нижнеудинский район, Нижнеудинское лесничество, Каменское участковое лесничество, Каменская дача, квартал №87 (выдел 37,39)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Недвижимое имущество: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Количество, ед.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Административно-бытовой корпус с весовой и дизбарьером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Закрытая неотапливаемая стоянка для техники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Резервуар-усреднитель</w:t>
            </w:r>
          </w:p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емк. 500 м3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Дизель-электрическая установка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Пожарные резервуары емк. 50м3 и наружные сети водопровода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Наружные сети канализации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Станция очистки загрязненных стоков СОС 18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Установка очистки ливневых сточных вод «Векса-2»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Блок-бокс  для хранения пожарного инвентаря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Плита дорожная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Плиты ПДС 20-15-6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Площадка для хранения сборных элементов временных подъездных дорог, Площадка для топливозаправщика, Площадка для мусорных контейнеров, покрытие из дорожных плит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Водоотводная канава шт.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Водоотводной лоток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Котлован для складирования ТБО 1 очередь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Площадка для складирования изолирующего грунта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Площадка для складирования плодородного слоя почвы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Выгреб хозяйственно-бытовых стоков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Колодец для сбора дренажных ввод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Ограждение из земляного вала территории полигона м3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7128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Металлическое ограждение (м)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482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Контрольно наблюдательные скважины шт.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ИТОГО недвижимого</w:t>
            </w:r>
            <w:r w:rsidRPr="003C33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Движимое имущество</w:t>
            </w:r>
            <w:r w:rsidRPr="003C33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F06085">
            <w:pPr>
              <w:pStyle w:val="ListParagraph1"/>
              <w:tabs>
                <w:tab w:val="left" w:pos="9900"/>
              </w:tabs>
              <w:ind w:left="0"/>
              <w:jc w:val="center"/>
              <w:rPr>
                <w:sz w:val="22"/>
                <w:szCs w:val="22"/>
              </w:rPr>
            </w:pPr>
            <w:r w:rsidRPr="003C33D5">
              <w:rPr>
                <w:sz w:val="22"/>
                <w:szCs w:val="22"/>
              </w:rPr>
              <w:t>1.</w:t>
            </w: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Здание АБК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Накопительный водонагреватель напорного типа 200 л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Thermex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IR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200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3D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Бак металлический для воды емкостью 3 м3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Уровнемер ДРУ-1 ПМ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Обеззараживающая ультрафиолетовая установка ОДВ-5-1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Установка насосов центробежных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Рукав резиновый с текстильным каркасом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3C33D5">
              <w:rPr>
                <w:rFonts w:ascii="Times New Roman" w:hAnsi="Times New Roman" w:cs="Times New Roman"/>
                <w:color w:val="000000"/>
              </w:rPr>
              <w:t>=30м Д25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Головка соединительная ГЦ-50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Полотенцесушители: латунные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Умывальники полуфарфоровые и фарфоровые с смесителем с нижней камерой смешивания, кронштейнами, сифоном бутылочным латунным и выпуском, полукруглые без спинки, размером 550*420*150 мм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Смесители для умывальников: СМ-УМ-НКСА настольные, с нижней камерой смешивания с аэратором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Унитазы фарфоровые тарельчатые с сиденьем и креплением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Бачки смывные фарфоровые с арматурой непосредственно устанавливаемые на унитазы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Мойка эмалированная на одно отделение с чашей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Смесители для умывальника с нижней камерой смешивания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Поддоны душевые эмалированные: стальные мелкие ПМС-2 с пластмассовым унифицированным сифоном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Смесители для ванны См-ВОРНШла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33D5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Дренажный насос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Unilift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kp</w:t>
            </w:r>
            <w:r w:rsidRPr="003C33D5">
              <w:rPr>
                <w:rFonts w:ascii="Times New Roman" w:hAnsi="Times New Roman" w:cs="Times New Roman"/>
                <w:color w:val="000000"/>
              </w:rPr>
              <w:t>-150-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C33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Прибор приемно-контрольный охранной сигнализации, тип Сигнал-20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Пульт контроля и управления охранно-пожарный, марка «С2000-М»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Блок контрольно-пусковой, марка С-2000 КПБ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Информатор телефонный, марка С2000-ИТ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Устройство коммутационное «УК-ВК»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Извещатель пожарный дымовой ИПД-3.2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Извещатель пожарный ручной ИПР-3СУ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Оповещатель звуковой, марка «МАЯК-12-ЗМ»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Оповещатель «Люкс-220-Р-ДПН «Выход»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Источник бесперебойного питания СКАТ-1200, без аккумулятора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Аккумулятор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GS 17/12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Автоматический выключатель 231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RC6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Модуль подключения нагрузки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Кабель КПСЭнг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FRLS-1*2*0.5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480 m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Кабель КПСЭнг(а)-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FRLS 1*2*1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300 m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Обеденная зона на 4 персоны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Электроплитка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VAXWEL II MW -1901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Микроволновая печь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Samsung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ME</w:t>
            </w:r>
            <w:r w:rsidRPr="003C33D5">
              <w:rPr>
                <w:rFonts w:ascii="Times New Roman" w:hAnsi="Times New Roman" w:cs="Times New Roman"/>
                <w:color w:val="000000"/>
              </w:rPr>
              <w:t>83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KRW</w:t>
            </w:r>
            <w:r w:rsidRPr="003C33D5">
              <w:rPr>
                <w:rFonts w:ascii="Times New Roman" w:hAnsi="Times New Roman" w:cs="Times New Roman"/>
                <w:color w:val="000000"/>
              </w:rPr>
              <w:t>-2/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BW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Чайник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 xml:space="preserve">Tefal C7922014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Урна из нержавеющей стали для пищевых отходов 00005830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Холодильник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BEKO CS329020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Сушилка для рук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Electrolux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EHLDA</w:t>
            </w:r>
            <w:r w:rsidRPr="003C33D5">
              <w:rPr>
                <w:rFonts w:ascii="Times New Roman" w:hAnsi="Times New Roman" w:cs="Times New Roman"/>
                <w:color w:val="000000"/>
              </w:rPr>
              <w:t>/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3C33D5">
              <w:rPr>
                <w:rFonts w:ascii="Times New Roman" w:hAnsi="Times New Roman" w:cs="Times New Roman"/>
                <w:color w:val="000000"/>
              </w:rPr>
              <w:t>-2500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Диван двухместный «сонет» Д-2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Стол журнальный 600*300*550 СЖ-6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Стул полумягкий «Изо»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Шкаф для одежды 800*406*2000 ШФ-202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Шкаф п/закрытый, 800*406*2000 Лф218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Стеллаж металлический 1200*500*1600 СТК-1200/500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Стол производственный разделочный с бортом 1200*600*870 СРНП-2/1200/600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Шкаф для уборочного инвентаря 800*400*1800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PS</w:t>
            </w:r>
            <w:r w:rsidRPr="003C33D5">
              <w:rPr>
                <w:rFonts w:ascii="Times New Roman" w:hAnsi="Times New Roman" w:cs="Times New Roman"/>
                <w:color w:val="000000"/>
              </w:rPr>
              <w:t>/080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Стул для компьютера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Buro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Pr="003C33D5">
              <w:rPr>
                <w:rFonts w:ascii="Times New Roman" w:hAnsi="Times New Roman" w:cs="Times New Roman"/>
                <w:color w:val="000000"/>
              </w:rPr>
              <w:t>-300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AXSN</w:t>
            </w:r>
            <w:r w:rsidRPr="003C33D5">
              <w:rPr>
                <w:rFonts w:ascii="Times New Roman" w:hAnsi="Times New Roman" w:cs="Times New Roman"/>
                <w:color w:val="000000"/>
              </w:rPr>
              <w:t>/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Black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Стол письменный с 3 ящиками 1504*704*760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DNS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DEXP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Aquilon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3C33D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Сушилка универсальная открытая «Кубань» (750*198*500)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Шкаф для одежды (две секции) 1850*600*490 ШР-22-600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Скамейка с сиденьями из пластиковых досок 480*1000*350 СК-1-1000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Односкоростной сушар с терморегулятором и таймером на стойке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WIND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 Скамья со спинкой и вешалкой 1670*1500*390 СКП-1В-1500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Видеонаблюдение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Цифровой видеорегистратор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NDR</w:t>
            </w:r>
            <w:r w:rsidRPr="003C33D5">
              <w:rPr>
                <w:rFonts w:ascii="Times New Roman" w:hAnsi="Times New Roman" w:cs="Times New Roman"/>
                <w:color w:val="000000"/>
              </w:rPr>
              <w:t>-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C33D5">
              <w:rPr>
                <w:rFonts w:ascii="Times New Roman" w:hAnsi="Times New Roman" w:cs="Times New Roman"/>
                <w:color w:val="000000"/>
              </w:rPr>
              <w:t>2216 РН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Жесткий диск шт.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Уличная видеокамера (шт.)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Видеомонитор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Samsung (</w:t>
            </w:r>
            <w:r w:rsidRPr="003C33D5">
              <w:rPr>
                <w:rFonts w:ascii="Times New Roman" w:hAnsi="Times New Roman" w:cs="Times New Roman"/>
                <w:color w:val="000000"/>
              </w:rPr>
              <w:t>шт.)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Аккумулятор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Урна металлическая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Скамья со спинкой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Щит пожарный закрытый металлический в комплекте:                                                                     - кошма противопожарная 1 шт. </w:t>
            </w:r>
          </w:p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- огнетушитель порошковый 5л -2шт                      - огнетушитель порошковый 10л -1шт                    - огнетушитель пенный 10л 2шт                                           - ведро пожарное конусное 1шт                             </w:t>
            </w:r>
          </w:p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- багор -1шт                                                                      - лом -1шт                                                                         - лопата совковая -1шт                                                  - лопата штыковая -1шт                                             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Ящик для песка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Весовая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Весы автомобильные ВСА-Р40000М-9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Стоянка для техники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Щит распределительный навесной с выключателями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Светильник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Камаз 65115-6058-19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Каток дорожный МС -94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Бульдозерно-рыхлительный агрегат Четра Т-9.01Я1БР-1-01 с ДВС ЯМЗ, полусферический отвал, рыхлитель 3 зуба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Дизельная электростанция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Дизельная электростанция, контейнерного типа;150кВА,;0,4кВ,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Willson</w:t>
            </w:r>
            <w:r w:rsidRPr="003C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D5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C33D5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Блок пост 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 xml:space="preserve">Мотопомпа прицепная 1шт. в комплекте:                               - рукав всасывающий Д100 1шт                                         - рукав Д51 Гетекс для ПТ с ГР-50 -3шт                               - рукав Д65 Стандарт в сборе с п/г ГР-70 -3шт           - разветвление РТ-70 -1шт                                           - сетка всасывающая СВ-100 -1шт                                  - ГП 50*70 головка переходная -2шт                         - ключ К-80 -1шт                                                            - РС-50 ствол -2шт                                                         - РС-70 ствол -2шт                                                           - пеносмеситель ПС-1 -1шт                                          - ГПС-600 -1шт                                                               - комплект инструментов -1шт                                           - фара -1шт                                                                       - протиткатные колодки -2шт                                          - аккумуляторная батарея -1шт               </w:t>
            </w:r>
          </w:p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- огнетушитель ОП-4 с подставкой -2шт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Наружное освещение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Щит распределительный 380 В ПР-3-3 36 УХЛЗ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Автоматический Выключатель ВА88-32 3р 100А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Автоматический Выключатель ВА47-100 3р 40А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Щит распределительный 380/220 ВИ-710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Корпус модульный, пластиковый 380/220В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Автоматический выключатель ВА47-29 3р 16А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Светильник под ртутную лампу ДРЛ, с плоским стеклом лампа в комплекте (шт)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Прожектор ГО-05-700 (шт.)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Провод ПВС 3*2,5 (м)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170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3D5">
              <w:rPr>
                <w:rFonts w:ascii="Times New Roman" w:hAnsi="Times New Roman" w:cs="Times New Roman"/>
                <w:b/>
                <w:bCs/>
                <w:color w:val="000000"/>
              </w:rPr>
              <w:t>Сеть 0,4 кВ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Кабель СИП-4 4*35 (м)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80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Кабель СИП -4 4*50 (м)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2050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Кабель СИП -4 4*70 (м)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400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Стойка опоры СВ 105 (шт)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Бревна хвойных и лиственных пород (м3)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29,3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Металлические изделия опор (т)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0,9343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pStyle w:val="ListParagraph1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color w:val="000000"/>
              </w:rPr>
            </w:pPr>
            <w:r w:rsidRPr="003C33D5">
              <w:rPr>
                <w:rFonts w:ascii="Times New Roman" w:hAnsi="Times New Roman" w:cs="Times New Roman"/>
                <w:color w:val="000000"/>
              </w:rPr>
              <w:t>Линейная арматура (комп.)</w:t>
            </w:r>
          </w:p>
        </w:tc>
        <w:tc>
          <w:tcPr>
            <w:tcW w:w="3960" w:type="dxa"/>
            <w:vAlign w:val="center"/>
          </w:tcPr>
          <w:p w:rsidR="008C6790" w:rsidRPr="003C33D5" w:rsidRDefault="008C6790" w:rsidP="00BA3B76">
            <w:pPr>
              <w:pStyle w:val="a0"/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33D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ИТОГО движимого</w:t>
            </w:r>
            <w:r w:rsidRPr="003C33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НДС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90" w:rsidRPr="003C33D5">
        <w:tc>
          <w:tcPr>
            <w:tcW w:w="705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3" w:type="dxa"/>
          </w:tcPr>
          <w:p w:rsidR="008C6790" w:rsidRPr="003C33D5" w:rsidRDefault="008C6790" w:rsidP="00BA3B76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bCs/>
              </w:rPr>
            </w:pPr>
            <w:r w:rsidRPr="003C33D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960" w:type="dxa"/>
          </w:tcPr>
          <w:p w:rsidR="008C6790" w:rsidRPr="003C33D5" w:rsidRDefault="008C6790" w:rsidP="00BA3B76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6790" w:rsidRPr="003C33D5" w:rsidRDefault="008C6790" w:rsidP="00F06085">
      <w:pPr>
        <w:jc w:val="center"/>
        <w:rPr>
          <w:rFonts w:ascii="Times New Roman" w:hAnsi="Times New Roman" w:cs="Times New Roman"/>
          <w:b/>
          <w:bCs/>
        </w:rPr>
      </w:pPr>
    </w:p>
    <w:p w:rsidR="008C6790" w:rsidRPr="003C33D5" w:rsidRDefault="008C6790" w:rsidP="00F06085">
      <w:pPr>
        <w:jc w:val="both"/>
        <w:rPr>
          <w:rFonts w:ascii="Times New Roman" w:hAnsi="Times New Roman" w:cs="Times New Roman"/>
        </w:rPr>
      </w:pPr>
    </w:p>
    <w:p w:rsidR="008C6790" w:rsidRDefault="008C6790" w:rsidP="00196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8C6790" w:rsidRDefault="008C6790" w:rsidP="00196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управлению</w:t>
      </w:r>
    </w:p>
    <w:p w:rsidR="008C6790" w:rsidRPr="003C33D5" w:rsidRDefault="008C6790" w:rsidP="00196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имуществом                                            ________________Е.В. Домошонкина</w:t>
      </w:r>
    </w:p>
    <w:p w:rsidR="008C6790" w:rsidRDefault="008C6790"/>
    <w:sectPr w:rsidR="008C6790" w:rsidSect="00F6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0C7"/>
    <w:multiLevelType w:val="hybridMultilevel"/>
    <w:tmpl w:val="9F7C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85"/>
    <w:rsid w:val="00085231"/>
    <w:rsid w:val="00100EE2"/>
    <w:rsid w:val="00196BCE"/>
    <w:rsid w:val="003C33D5"/>
    <w:rsid w:val="008C6790"/>
    <w:rsid w:val="00A76467"/>
    <w:rsid w:val="00BA3B76"/>
    <w:rsid w:val="00DA3325"/>
    <w:rsid w:val="00EA3C7A"/>
    <w:rsid w:val="00F06085"/>
    <w:rsid w:val="00F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0608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таблица"/>
    <w:basedOn w:val="Normal"/>
    <w:uiPriority w:val="99"/>
    <w:rsid w:val="00F0608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F06085"/>
    <w:pPr>
      <w:autoSpaceDE w:val="0"/>
      <w:autoSpaceDN w:val="0"/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1156</Words>
  <Characters>6590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Gavrilova</cp:lastModifiedBy>
  <cp:revision>4</cp:revision>
  <cp:lastPrinted>2021-02-25T02:25:00Z</cp:lastPrinted>
  <dcterms:created xsi:type="dcterms:W3CDTF">2021-02-25T02:14:00Z</dcterms:created>
  <dcterms:modified xsi:type="dcterms:W3CDTF">2021-02-25T02:26:00Z</dcterms:modified>
</cp:coreProperties>
</file>